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1849" w14:textId="77777777" w:rsidR="007F3DD7" w:rsidRDefault="003222E6" w:rsidP="00C8465F">
      <w:pPr>
        <w:tabs>
          <w:tab w:val="left" w:pos="5812"/>
        </w:tabs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F03AD18" wp14:editId="3B1444AA">
            <wp:simplePos x="0" y="0"/>
            <wp:positionH relativeFrom="margin">
              <wp:posOffset>4236085</wp:posOffset>
            </wp:positionH>
            <wp:positionV relativeFrom="margin">
              <wp:posOffset>-393065</wp:posOffset>
            </wp:positionV>
            <wp:extent cx="1536700" cy="1310005"/>
            <wp:effectExtent l="19050" t="0" r="6350" b="0"/>
            <wp:wrapSquare wrapText="bothSides"/>
            <wp:docPr id="7" name="Image 1" descr="C:\Users\SecretariatMFRPujols\Desktop\POUR INFORMATION\POUR INFORMATION\Diapositiv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MFRPujols\Desktop\POUR INFORMATION\POUR INFORMATION\Diapositive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65F">
        <w:tab/>
      </w:r>
    </w:p>
    <w:p w14:paraId="62D57877" w14:textId="77777777" w:rsidR="007F3DD7" w:rsidRDefault="005B4B0B" w:rsidP="005B4B0B">
      <w:pPr>
        <w:tabs>
          <w:tab w:val="left" w:pos="1133"/>
        </w:tabs>
        <w:ind w:firstLine="709"/>
      </w:pPr>
      <w:r>
        <w:tab/>
      </w:r>
    </w:p>
    <w:p w14:paraId="327B662A" w14:textId="77777777" w:rsidR="007F3DD7" w:rsidRDefault="007F3DD7" w:rsidP="00C8465F">
      <w:pPr>
        <w:tabs>
          <w:tab w:val="left" w:pos="5812"/>
        </w:tabs>
      </w:pPr>
    </w:p>
    <w:p w14:paraId="430B398A" w14:textId="77777777" w:rsidR="007F3DD7" w:rsidRDefault="007F3DD7" w:rsidP="00C8465F">
      <w:pPr>
        <w:tabs>
          <w:tab w:val="left" w:pos="5812"/>
        </w:tabs>
      </w:pPr>
    </w:p>
    <w:p w14:paraId="20AB4CA2" w14:textId="77777777" w:rsidR="007F3DD7" w:rsidRDefault="007F3DD7" w:rsidP="007F3DD7">
      <w:pPr>
        <w:ind w:left="5670"/>
      </w:pPr>
    </w:p>
    <w:p w14:paraId="66A7B319" w14:textId="77777777" w:rsidR="00D4456E" w:rsidRDefault="00D4456E" w:rsidP="000862C1"/>
    <w:p w14:paraId="4A8EB487" w14:textId="77777777" w:rsidR="00AA62A9" w:rsidRDefault="00AA62A9" w:rsidP="000862C1">
      <w:pPr>
        <w:rPr>
          <w:sz w:val="18"/>
        </w:rPr>
      </w:pPr>
    </w:p>
    <w:p w14:paraId="5FB06ED7" w14:textId="77777777" w:rsidR="00E05AB0" w:rsidRPr="00E05AB0" w:rsidRDefault="00E05AB0" w:rsidP="000862C1">
      <w:pPr>
        <w:rPr>
          <w:sz w:val="6"/>
        </w:rPr>
      </w:pPr>
    </w:p>
    <w:p w14:paraId="0E99191B" w14:textId="018F1908" w:rsidR="003F43F1" w:rsidRPr="003222E6" w:rsidRDefault="003F43F1" w:rsidP="00AA62A9">
      <w:pPr>
        <w:jc w:val="center"/>
        <w:rPr>
          <w:rFonts w:ascii="Arial" w:eastAsia="Times New Roman" w:hAnsi="Arial" w:cs="Arial"/>
          <w:b/>
          <w:bCs/>
          <w:sz w:val="36"/>
          <w:szCs w:val="28"/>
          <w:lang w:eastAsia="fr-FR"/>
        </w:rPr>
      </w:pPr>
      <w:r w:rsidRPr="003222E6">
        <w:rPr>
          <w:rFonts w:ascii="Arial" w:eastAsia="Times New Roman" w:hAnsi="Arial" w:cs="Arial"/>
          <w:b/>
          <w:bCs/>
          <w:sz w:val="36"/>
          <w:szCs w:val="28"/>
          <w:lang w:eastAsia="fr-FR"/>
        </w:rPr>
        <w:t>FICHE FINANCIERE</w:t>
      </w:r>
      <w:r w:rsidR="00FB4547">
        <w:rPr>
          <w:rFonts w:ascii="Arial" w:eastAsia="Times New Roman" w:hAnsi="Arial" w:cs="Arial"/>
          <w:b/>
          <w:bCs/>
          <w:sz w:val="36"/>
          <w:szCs w:val="28"/>
          <w:lang w:eastAsia="fr-FR"/>
        </w:rPr>
        <w:t xml:space="preserve"> CAP 1</w:t>
      </w:r>
    </w:p>
    <w:p w14:paraId="2264E2F9" w14:textId="77777777" w:rsidR="00AA62A9" w:rsidRPr="00E05AB0" w:rsidRDefault="00AA62A9" w:rsidP="00AA62A9">
      <w:pPr>
        <w:jc w:val="center"/>
        <w:rPr>
          <w:rFonts w:ascii="Arial" w:eastAsia="Times New Roman" w:hAnsi="Arial" w:cs="Arial"/>
          <w:b/>
          <w:bCs/>
          <w:sz w:val="6"/>
          <w:szCs w:val="28"/>
          <w:lang w:eastAsia="fr-FR"/>
        </w:rPr>
      </w:pPr>
    </w:p>
    <w:p w14:paraId="13642CD9" w14:textId="156521F3" w:rsidR="003F43F1" w:rsidRPr="003222E6" w:rsidRDefault="003F43F1" w:rsidP="003F43F1">
      <w:pPr>
        <w:jc w:val="center"/>
        <w:rPr>
          <w:rFonts w:ascii="Arial" w:eastAsia="Times New Roman" w:hAnsi="Arial" w:cs="Arial"/>
          <w:b/>
          <w:bCs/>
          <w:sz w:val="36"/>
          <w:szCs w:val="28"/>
          <w:lang w:eastAsia="fr-FR"/>
        </w:rPr>
      </w:pPr>
      <w:r w:rsidRPr="003222E6">
        <w:rPr>
          <w:rFonts w:ascii="Arial" w:eastAsia="Times New Roman" w:hAnsi="Arial" w:cs="Arial"/>
          <w:b/>
          <w:bCs/>
          <w:sz w:val="36"/>
          <w:szCs w:val="28"/>
          <w:lang w:eastAsia="fr-FR"/>
        </w:rPr>
        <w:t>Année scolaire 202</w:t>
      </w:r>
      <w:r w:rsidR="0068121D">
        <w:rPr>
          <w:rFonts w:ascii="Arial" w:eastAsia="Times New Roman" w:hAnsi="Arial" w:cs="Arial"/>
          <w:b/>
          <w:bCs/>
          <w:sz w:val="36"/>
          <w:szCs w:val="28"/>
          <w:lang w:eastAsia="fr-FR"/>
        </w:rPr>
        <w:t>6</w:t>
      </w:r>
      <w:r w:rsidR="005C1AF2" w:rsidRPr="003222E6">
        <w:rPr>
          <w:rFonts w:ascii="Arial" w:eastAsia="Times New Roman" w:hAnsi="Arial" w:cs="Arial"/>
          <w:b/>
          <w:bCs/>
          <w:sz w:val="36"/>
          <w:szCs w:val="28"/>
          <w:lang w:eastAsia="fr-FR"/>
        </w:rPr>
        <w:t>/202</w:t>
      </w:r>
      <w:r w:rsidR="0068121D">
        <w:rPr>
          <w:rFonts w:ascii="Arial" w:eastAsia="Times New Roman" w:hAnsi="Arial" w:cs="Arial"/>
          <w:b/>
          <w:bCs/>
          <w:sz w:val="36"/>
          <w:szCs w:val="28"/>
          <w:lang w:eastAsia="fr-FR"/>
        </w:rPr>
        <w:t>7</w:t>
      </w:r>
    </w:p>
    <w:p w14:paraId="051931C4" w14:textId="77777777" w:rsidR="003F43F1" w:rsidRPr="008F4939" w:rsidRDefault="003F43F1" w:rsidP="003F43F1">
      <w:pPr>
        <w:rPr>
          <w:rFonts w:ascii="Times New Roman" w:eastAsia="Times New Roman" w:hAnsi="Times New Roman" w:cs="Times New Roman"/>
          <w:sz w:val="4"/>
          <w:szCs w:val="20"/>
          <w:lang w:eastAsia="fr-FR"/>
        </w:rPr>
      </w:pPr>
    </w:p>
    <w:p w14:paraId="3296D0C5" w14:textId="77777777" w:rsidR="003F43F1" w:rsidRPr="003F43F1" w:rsidRDefault="003F43F1" w:rsidP="003F43F1">
      <w:pPr>
        <w:keepNext/>
        <w:shd w:val="pct50" w:color="auto" w:fill="FFFFFF"/>
        <w:tabs>
          <w:tab w:val="left" w:pos="4536"/>
          <w:tab w:val="left" w:pos="9070"/>
        </w:tabs>
        <w:jc w:val="center"/>
        <w:outlineLvl w:val="4"/>
        <w:rPr>
          <w:rFonts w:ascii="Arial" w:eastAsia="Times New Roman" w:hAnsi="Arial" w:cs="Times New Roman"/>
          <w:b/>
          <w:color w:val="FFD966" w:themeColor="accent4" w:themeTint="99"/>
          <w:spacing w:val="30"/>
          <w:sz w:val="36"/>
          <w:szCs w:val="36"/>
          <w:lang w:eastAsia="fr-FR"/>
        </w:rPr>
      </w:pPr>
      <w:r w:rsidRPr="003F43F1">
        <w:rPr>
          <w:rFonts w:ascii="Arial" w:eastAsia="Times New Roman" w:hAnsi="Arial" w:cs="Times New Roman"/>
          <w:b/>
          <w:color w:val="FFD966" w:themeColor="accent4" w:themeTint="99"/>
          <w:spacing w:val="30"/>
          <w:sz w:val="36"/>
          <w:szCs w:val="36"/>
          <w:lang w:eastAsia="fr-FR"/>
        </w:rPr>
        <w:t>APPRENTISSAGE</w:t>
      </w:r>
    </w:p>
    <w:p w14:paraId="5ED3E19E" w14:textId="77777777" w:rsidR="003F43F1" w:rsidRPr="00E05AB0" w:rsidRDefault="003F43F1" w:rsidP="003F43F1">
      <w:pPr>
        <w:rPr>
          <w:rFonts w:ascii="Times New Roman" w:eastAsia="Times New Roman" w:hAnsi="Times New Roman" w:cs="Times New Roman"/>
          <w:sz w:val="10"/>
          <w:szCs w:val="20"/>
          <w:lang w:eastAsia="fr-FR"/>
        </w:rPr>
      </w:pPr>
    </w:p>
    <w:p w14:paraId="01835241" w14:textId="77777777" w:rsidR="003F43F1" w:rsidRPr="003222E6" w:rsidRDefault="003222E6" w:rsidP="003F43F1">
      <w:pPr>
        <w:jc w:val="both"/>
        <w:rPr>
          <w:rFonts w:ascii="Arial" w:eastAsia="Times New Roman" w:hAnsi="Arial" w:cs="Times New Roman"/>
          <w:i/>
          <w:szCs w:val="20"/>
          <w:lang w:eastAsia="fr-FR"/>
        </w:rPr>
      </w:pPr>
      <w:r w:rsidRPr="005773C1">
        <w:rPr>
          <w:rFonts w:ascii="Arial" w:eastAsia="Times New Roman" w:hAnsi="Arial" w:cs="Times New Roman"/>
          <w:i/>
          <w:szCs w:val="20"/>
          <w:lang w:eastAsia="fr-FR"/>
        </w:rPr>
        <w:t>L</w:t>
      </w:r>
      <w:r>
        <w:rPr>
          <w:rFonts w:ascii="Arial" w:eastAsia="Times New Roman" w:hAnsi="Arial" w:cs="Times New Roman"/>
          <w:i/>
          <w:szCs w:val="20"/>
          <w:lang w:eastAsia="fr-FR"/>
        </w:rPr>
        <w:t>e</w:t>
      </w:r>
      <w:r w:rsidRPr="005773C1">
        <w:rPr>
          <w:rFonts w:ascii="Arial" w:eastAsia="Times New Roman" w:hAnsi="Arial" w:cs="Times New Roman"/>
          <w:i/>
          <w:szCs w:val="20"/>
          <w:lang w:eastAsia="fr-FR"/>
        </w:rPr>
        <w:t xml:space="preserve"> </w:t>
      </w:r>
      <w:r>
        <w:rPr>
          <w:rFonts w:ascii="Arial" w:eastAsia="Times New Roman" w:hAnsi="Arial" w:cs="Times New Roman"/>
          <w:i/>
          <w:szCs w:val="20"/>
          <w:lang w:eastAsia="fr-FR"/>
        </w:rPr>
        <w:t>CFA/</w:t>
      </w:r>
      <w:r w:rsidRPr="005773C1">
        <w:rPr>
          <w:rFonts w:ascii="Arial" w:eastAsia="Times New Roman" w:hAnsi="Arial" w:cs="Times New Roman"/>
          <w:i/>
          <w:szCs w:val="20"/>
          <w:lang w:eastAsia="fr-FR"/>
        </w:rPr>
        <w:t>MFR de Pujols est une association gérée par des parents d'élèves. Comme</w:t>
      </w:r>
      <w:r>
        <w:rPr>
          <w:rFonts w:ascii="Arial" w:eastAsia="Times New Roman" w:hAnsi="Arial" w:cs="Times New Roman"/>
          <w:i/>
          <w:szCs w:val="20"/>
          <w:lang w:eastAsia="fr-FR"/>
        </w:rPr>
        <w:t xml:space="preserve"> dans</w:t>
      </w:r>
      <w:r w:rsidRPr="005773C1">
        <w:rPr>
          <w:rFonts w:ascii="Arial" w:eastAsia="Times New Roman" w:hAnsi="Arial" w:cs="Times New Roman"/>
          <w:i/>
          <w:szCs w:val="20"/>
          <w:lang w:eastAsia="fr-FR"/>
        </w:rPr>
        <w:t xml:space="preserve"> toute association de loi 1901, chaque </w:t>
      </w:r>
      <w:r>
        <w:rPr>
          <w:rFonts w:ascii="Arial" w:eastAsia="Times New Roman" w:hAnsi="Arial" w:cs="Times New Roman"/>
          <w:i/>
          <w:szCs w:val="20"/>
          <w:lang w:eastAsia="fr-FR"/>
        </w:rPr>
        <w:t>famille doit adhérer et</w:t>
      </w:r>
      <w:r w:rsidRPr="005773C1">
        <w:rPr>
          <w:rFonts w:ascii="Arial" w:eastAsia="Times New Roman" w:hAnsi="Arial" w:cs="Times New Roman"/>
          <w:i/>
          <w:szCs w:val="20"/>
          <w:lang w:eastAsia="fr-FR"/>
        </w:rPr>
        <w:t xml:space="preserve"> s'acquitter du montant de la cotisation.</w:t>
      </w:r>
    </w:p>
    <w:p w14:paraId="25F731A6" w14:textId="77777777" w:rsidR="003F43F1" w:rsidRPr="00E05AB0" w:rsidRDefault="003F43F1" w:rsidP="003F43F1">
      <w:pPr>
        <w:rPr>
          <w:rFonts w:ascii="Times New Roman" w:eastAsia="Times New Roman" w:hAnsi="Times New Roman" w:cs="Times New Roman"/>
          <w:sz w:val="10"/>
          <w:szCs w:val="20"/>
          <w:lang w:eastAsia="fr-F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0"/>
        <w:gridCol w:w="1882"/>
      </w:tblGrid>
      <w:tr w:rsidR="003928FD" w:rsidRPr="00E05AB0" w14:paraId="0A604B3D" w14:textId="77777777" w:rsidTr="0031259E">
        <w:trPr>
          <w:trHeight w:val="463"/>
        </w:trPr>
        <w:tc>
          <w:tcPr>
            <w:tcW w:w="7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AF7"/>
            <w:vAlign w:val="center"/>
          </w:tcPr>
          <w:p w14:paraId="17388354" w14:textId="77777777" w:rsidR="003928FD" w:rsidRPr="003222E6" w:rsidRDefault="003928FD" w:rsidP="00AA62A9">
            <w:pPr>
              <w:tabs>
                <w:tab w:val="decimal" w:pos="1064"/>
                <w:tab w:val="left" w:leader="dot" w:pos="4536"/>
                <w:tab w:val="left" w:pos="4820"/>
                <w:tab w:val="left" w:leader="dot" w:pos="9923"/>
              </w:tabs>
              <w:jc w:val="center"/>
              <w:rPr>
                <w:rFonts w:ascii="Arial" w:eastAsia="Times New Roman" w:hAnsi="Arial" w:cs="Arial"/>
                <w:b/>
                <w:sz w:val="44"/>
                <w:szCs w:val="20"/>
                <w:lang w:eastAsia="fr-FR"/>
              </w:rPr>
            </w:pPr>
            <w:r w:rsidRPr="003222E6">
              <w:rPr>
                <w:rFonts w:ascii="Arial" w:eastAsia="Times New Roman" w:hAnsi="Arial" w:cs="Arial"/>
                <w:b/>
                <w:sz w:val="44"/>
                <w:szCs w:val="20"/>
                <w:lang w:eastAsia="fr-FR"/>
              </w:rPr>
              <w:t>INTERNAT</w:t>
            </w: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shd w:val="clear" w:color="auto" w:fill="DDEAF7"/>
            <w:vAlign w:val="center"/>
          </w:tcPr>
          <w:p w14:paraId="6E12DA35" w14:textId="77777777" w:rsidR="00A24DB6" w:rsidRPr="00E05AB0" w:rsidRDefault="00A24DB6" w:rsidP="00AA62A9">
            <w:pPr>
              <w:tabs>
                <w:tab w:val="decimal" w:pos="1064"/>
                <w:tab w:val="left" w:leader="dot" w:pos="4536"/>
                <w:tab w:val="left" w:pos="4820"/>
                <w:tab w:val="left" w:leader="dot" w:pos="9923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E05AB0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Montant</w:t>
            </w:r>
          </w:p>
          <w:p w14:paraId="644A1DA6" w14:textId="77777777" w:rsidR="003928FD" w:rsidRPr="00E05AB0" w:rsidRDefault="003928FD" w:rsidP="00AA62A9">
            <w:pPr>
              <w:tabs>
                <w:tab w:val="decimal" w:pos="1064"/>
                <w:tab w:val="left" w:leader="dot" w:pos="4536"/>
                <w:tab w:val="left" w:pos="4820"/>
                <w:tab w:val="left" w:leader="dot" w:pos="9923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E05AB0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(en €)</w:t>
            </w:r>
          </w:p>
        </w:tc>
      </w:tr>
      <w:tr w:rsidR="00353F6C" w:rsidRPr="00FC4C69" w14:paraId="36344939" w14:textId="77777777" w:rsidTr="00E05AB0">
        <w:trPr>
          <w:trHeight w:val="2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2626" w14:textId="77777777" w:rsidR="00353F6C" w:rsidRDefault="00353F6C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Pension interne / semaine</w:t>
            </w:r>
            <w:r w:rsidR="00641966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(sur 4 jours)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644B421D" w14:textId="4690AA93" w:rsidR="00353F6C" w:rsidRDefault="003928FD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1</w:t>
            </w:r>
            <w:r w:rsidR="00443E10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2</w:t>
            </w:r>
            <w:r w:rsidR="00353F6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,00</w:t>
            </w:r>
          </w:p>
        </w:tc>
      </w:tr>
      <w:tr w:rsidR="003928FD" w:rsidRPr="00A35934" w14:paraId="30C1B78B" w14:textId="77777777" w:rsidTr="00E05AB0">
        <w:trPr>
          <w:trHeight w:val="2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DEC2" w14:textId="77777777" w:rsidR="003928FD" w:rsidRPr="003928FD" w:rsidRDefault="003928FD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3928FD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Prime d’hébergement et de restauration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38428" w14:textId="77777777" w:rsidR="003928FD" w:rsidRPr="003928FD" w:rsidRDefault="003928FD" w:rsidP="00E05AB0">
            <w:pPr>
              <w:pStyle w:val="Paragraphedeliste"/>
              <w:numPr>
                <w:ilvl w:val="0"/>
                <w:numId w:val="4"/>
              </w:num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3928FD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48,00</w:t>
            </w:r>
          </w:p>
        </w:tc>
      </w:tr>
      <w:tr w:rsidR="00353F6C" w:rsidRPr="00A35934" w14:paraId="030E5917" w14:textId="77777777" w:rsidTr="00E05AB0">
        <w:trPr>
          <w:trHeight w:val="2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0E24" w14:textId="77777777" w:rsidR="00353F6C" w:rsidRPr="00027961" w:rsidRDefault="00353F6C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027961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Total </w:t>
            </w:r>
            <w:r w:rsidR="00EA376B" w:rsidRPr="00027961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en internat/ semaine 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A28DC" w14:textId="333FFF78" w:rsidR="00353F6C" w:rsidRPr="00027961" w:rsidRDefault="00443E10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6</w:t>
            </w:r>
            <w:r w:rsidR="00A35934" w:rsidRPr="00027961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4,00</w:t>
            </w:r>
          </w:p>
        </w:tc>
      </w:tr>
      <w:tr w:rsidR="00A24DB6" w:rsidRPr="00A24DB6" w14:paraId="1D9F9997" w14:textId="77777777" w:rsidTr="00E05AB0">
        <w:trPr>
          <w:trHeight w:val="2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C80AD" w14:textId="77777777" w:rsidR="00A24DB6" w:rsidRPr="00A24DB6" w:rsidRDefault="00A24DB6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A24DB6">
              <w:rPr>
                <w:rFonts w:ascii="Arial" w:eastAsia="Times New Roman" w:hAnsi="Arial" w:cs="Times New Roman"/>
                <w:sz w:val="24"/>
                <w:szCs w:val="28"/>
                <w:lang w:eastAsia="fr-FR"/>
              </w:rPr>
              <w:t xml:space="preserve">Total en internat à l’année (12 semaines) </w:t>
            </w:r>
            <w:r w:rsidRPr="00A24DB6">
              <w:rPr>
                <w:rFonts w:ascii="Arial" w:eastAsia="Times New Roman" w:hAnsi="Arial" w:cs="Times New Roman"/>
                <w:i/>
                <w:sz w:val="20"/>
                <w:szCs w:val="28"/>
                <w:lang w:eastAsia="fr-FR"/>
              </w:rPr>
              <w:t>sans option navette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3B6144F7" w14:textId="30E8BDAB" w:rsidR="00A24DB6" w:rsidRPr="00A24DB6" w:rsidRDefault="00443E10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Arial" w:eastAsia="Times New Roman" w:hAnsi="Arial" w:cs="Times New Roman"/>
                <w:sz w:val="24"/>
                <w:szCs w:val="28"/>
                <w:lang w:eastAsia="fr-FR"/>
              </w:rPr>
            </w:pPr>
            <w:r>
              <w:rPr>
                <w:rFonts w:ascii="Arial" w:eastAsia="Times New Roman" w:hAnsi="Arial" w:cs="Times New Roman"/>
                <w:sz w:val="24"/>
                <w:szCs w:val="28"/>
                <w:lang w:eastAsia="fr-FR"/>
              </w:rPr>
              <w:t>768</w:t>
            </w:r>
            <w:r w:rsidR="00A24DB6" w:rsidRPr="00A24DB6">
              <w:rPr>
                <w:rFonts w:ascii="Arial" w:eastAsia="Times New Roman" w:hAnsi="Arial" w:cs="Times New Roman"/>
                <w:sz w:val="24"/>
                <w:szCs w:val="28"/>
                <w:lang w:eastAsia="fr-FR"/>
              </w:rPr>
              <w:t>,00</w:t>
            </w:r>
          </w:p>
        </w:tc>
      </w:tr>
      <w:tr w:rsidR="00A24DB6" w:rsidRPr="00FC4C69" w14:paraId="4840A926" w14:textId="77777777" w:rsidTr="00E05AB0">
        <w:trPr>
          <w:trHeight w:val="2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F1E0" w14:textId="77777777" w:rsidR="00A24DB6" w:rsidRPr="00FC4C69" w:rsidRDefault="00A24DB6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Adhésion à l’association 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3F2E4CE" w14:textId="77777777" w:rsidR="00A24DB6" w:rsidRPr="00FC4C69" w:rsidRDefault="00A24DB6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C4C69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  <w:t>30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,</w:t>
            </w:r>
            <w:r w:rsidRPr="00FC4C69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00</w:t>
            </w:r>
          </w:p>
        </w:tc>
      </w:tr>
      <w:tr w:rsidR="00A24DB6" w:rsidRPr="003222E6" w14:paraId="0F7B9A13" w14:textId="77777777" w:rsidTr="003222E6">
        <w:trPr>
          <w:trHeight w:val="327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E973" w14:textId="77777777" w:rsidR="00A24DB6" w:rsidRPr="003222E6" w:rsidRDefault="00F1041F" w:rsidP="003222E6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Total pour</w:t>
            </w:r>
            <w:r w:rsidR="00A24DB6" w:rsidRPr="00322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l’année (12 semaines) </w:t>
            </w:r>
            <w:r w:rsidR="00A24DB6" w:rsidRPr="003222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fr-FR"/>
              </w:rPr>
              <w:t>sans option navette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3EF9C807" w14:textId="5003D637" w:rsidR="00A24DB6" w:rsidRPr="003222E6" w:rsidRDefault="00443E10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798</w:t>
            </w:r>
            <w:r w:rsidR="00A24DB6" w:rsidRPr="00322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,00</w:t>
            </w:r>
          </w:p>
        </w:tc>
      </w:tr>
      <w:tr w:rsidR="00A24DB6" w:rsidRPr="00D60187" w14:paraId="31C03845" w14:textId="77777777" w:rsidTr="003222E6">
        <w:trPr>
          <w:trHeight w:val="227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2831A" w14:textId="77777777" w:rsidR="003222E6" w:rsidRPr="003222E6" w:rsidRDefault="003222E6" w:rsidP="003222E6">
            <w:pPr>
              <w:tabs>
                <w:tab w:val="left" w:leader="dot" w:pos="4536"/>
                <w:tab w:val="left" w:pos="4820"/>
                <w:tab w:val="left" w:leader="dot" w:pos="9923"/>
              </w:tabs>
              <w:rPr>
                <w:rFonts w:ascii="Arial" w:eastAsia="Times New Roman" w:hAnsi="Arial" w:cs="Times New Roman"/>
                <w:i/>
                <w:iCs/>
                <w:color w:val="0099CC"/>
                <w:szCs w:val="20"/>
                <w:lang w:eastAsia="fr-FR"/>
              </w:rPr>
            </w:pPr>
            <w:r w:rsidRPr="003222E6">
              <w:rPr>
                <w:rFonts w:ascii="Arial" w:eastAsia="Times New Roman" w:hAnsi="Arial" w:cs="Times New Roman"/>
                <w:i/>
                <w:iCs/>
                <w:color w:val="0099CC"/>
                <w:szCs w:val="20"/>
                <w:lang w:eastAsia="fr-FR"/>
              </w:rPr>
              <w:t>Option navette Villeneuve-s/Lot/Pujols – Pujols/Villeneuve-s/Lot</w:t>
            </w:r>
          </w:p>
          <w:p w14:paraId="0DFC38C4" w14:textId="77777777" w:rsidR="00A24DB6" w:rsidRPr="00D60187" w:rsidRDefault="003222E6" w:rsidP="003222E6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Times New Roman" w:eastAsia="Times New Roman" w:hAnsi="Times New Roman" w:cs="Times New Roman"/>
                <w:i/>
                <w:color w:val="0099CC"/>
                <w:sz w:val="20"/>
                <w:szCs w:val="20"/>
                <w:lang w:eastAsia="fr-FR"/>
              </w:rPr>
            </w:pPr>
            <w:r w:rsidRPr="00AE3BF1">
              <w:rPr>
                <w:rFonts w:ascii="Arial" w:eastAsia="Times New Roman" w:hAnsi="Arial" w:cs="Times New Roman"/>
                <w:i/>
                <w:iCs/>
                <w:color w:val="0099CC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Arial" w:eastAsia="Times New Roman" w:hAnsi="Arial" w:cs="Times New Roman"/>
                <w:i/>
                <w:iCs/>
                <w:color w:val="0099CC"/>
                <w:sz w:val="20"/>
                <w:szCs w:val="20"/>
                <w:lang w:eastAsia="fr-FR"/>
              </w:rPr>
              <w:t xml:space="preserve">                            </w:t>
            </w:r>
            <w:r w:rsidRPr="00AE3BF1">
              <w:rPr>
                <w:rFonts w:ascii="Arial" w:eastAsia="Times New Roman" w:hAnsi="Arial" w:cs="Times New Roman"/>
                <w:i/>
                <w:iCs/>
                <w:color w:val="0099CC"/>
                <w:sz w:val="20"/>
                <w:szCs w:val="20"/>
                <w:lang w:eastAsia="fr-FR"/>
              </w:rPr>
              <w:t xml:space="preserve">  (le lundi matin)                   (le vendredi midi)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201A7326" w14:textId="77777777" w:rsidR="00A24DB6" w:rsidRPr="00D60187" w:rsidRDefault="00A24DB6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Times New Roman" w:eastAsia="Times New Roman" w:hAnsi="Times New Roman" w:cs="Times New Roman"/>
                <w:i/>
                <w:color w:val="0099CC"/>
                <w:sz w:val="20"/>
                <w:szCs w:val="20"/>
                <w:lang w:eastAsia="fr-FR"/>
              </w:rPr>
            </w:pPr>
            <w:r w:rsidRPr="00D60187">
              <w:rPr>
                <w:rFonts w:ascii="Times New Roman" w:eastAsia="Times New Roman" w:hAnsi="Times New Roman" w:cs="Times New Roman"/>
                <w:i/>
                <w:color w:val="0099CC"/>
                <w:sz w:val="20"/>
                <w:szCs w:val="20"/>
                <w:lang w:eastAsia="fr-FR"/>
              </w:rPr>
              <w:tab/>
              <w:t>50,00</w:t>
            </w:r>
          </w:p>
        </w:tc>
      </w:tr>
      <w:tr w:rsidR="003222E6" w:rsidRPr="00932F1E" w14:paraId="60907973" w14:textId="77777777" w:rsidTr="003222E6">
        <w:trPr>
          <w:trHeight w:val="42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B8323" w14:textId="77777777" w:rsidR="003222E6" w:rsidRPr="00932F1E" w:rsidRDefault="003222E6" w:rsidP="003222E6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color w:val="0099CC"/>
                <w:sz w:val="28"/>
                <w:szCs w:val="20"/>
                <w:lang w:eastAsia="fr-FR"/>
              </w:rPr>
            </w:pPr>
            <w:r w:rsidRPr="00932F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9CC"/>
                <w:sz w:val="28"/>
                <w:szCs w:val="20"/>
                <w:lang w:eastAsia="fr-FR"/>
              </w:rPr>
              <w:t xml:space="preserve">TOTAL pour l'année (12 semaines)  </w:t>
            </w:r>
            <w:r w:rsidRPr="00932F1E">
              <w:rPr>
                <w:rFonts w:ascii="Times New Roman" w:eastAsia="Times New Roman" w:hAnsi="Times New Roman" w:cs="Times New Roman"/>
                <w:bCs/>
                <w:i/>
                <w:iCs/>
                <w:color w:val="0099CC"/>
                <w:sz w:val="28"/>
                <w:szCs w:val="20"/>
                <w:lang w:eastAsia="fr-FR"/>
              </w:rPr>
              <w:t>avec l'option navette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2422A7EA" w14:textId="0138E687" w:rsidR="003222E6" w:rsidRPr="00932F1E" w:rsidRDefault="00443E10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Times New Roman" w:eastAsia="Times New Roman" w:hAnsi="Times New Roman" w:cs="Times New Roman"/>
                <w:b/>
                <w:i/>
                <w:color w:val="0099CC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99CC"/>
                <w:sz w:val="28"/>
                <w:szCs w:val="28"/>
                <w:lang w:eastAsia="fr-FR"/>
              </w:rPr>
              <w:t>848</w:t>
            </w:r>
            <w:r w:rsidR="003222E6" w:rsidRPr="00932F1E">
              <w:rPr>
                <w:rFonts w:ascii="Times New Roman" w:eastAsia="Times New Roman" w:hAnsi="Times New Roman" w:cs="Times New Roman"/>
                <w:b/>
                <w:i/>
                <w:color w:val="0099CC"/>
                <w:sz w:val="28"/>
                <w:szCs w:val="28"/>
                <w:lang w:eastAsia="fr-FR"/>
              </w:rPr>
              <w:t>,00</w:t>
            </w:r>
          </w:p>
        </w:tc>
      </w:tr>
      <w:tr w:rsidR="003222E6" w:rsidRPr="00E05AB0" w14:paraId="79F1F3FD" w14:textId="77777777" w:rsidTr="0099769D">
        <w:trPr>
          <w:trHeight w:val="170"/>
        </w:trPr>
        <w:tc>
          <w:tcPr>
            <w:tcW w:w="7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900885" w14:textId="77777777" w:rsidR="003222E6" w:rsidRPr="00E05AB0" w:rsidRDefault="003222E6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eastAsia="Times New Roman" w:cstheme="minorHAnsi"/>
                <w:sz w:val="2"/>
                <w:szCs w:val="20"/>
                <w:lang w:eastAsia="fr-F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DA3A4B1" w14:textId="77777777" w:rsidR="003222E6" w:rsidRPr="00E05AB0" w:rsidRDefault="003222E6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eastAsia="Times New Roman" w:cstheme="minorHAnsi"/>
                <w:sz w:val="2"/>
                <w:szCs w:val="20"/>
                <w:lang w:eastAsia="fr-FR"/>
              </w:rPr>
            </w:pPr>
          </w:p>
        </w:tc>
      </w:tr>
      <w:tr w:rsidR="003222E6" w:rsidRPr="00A24DB6" w14:paraId="71556D59" w14:textId="77777777" w:rsidTr="0031259E">
        <w:trPr>
          <w:trHeight w:val="535"/>
        </w:trPr>
        <w:tc>
          <w:tcPr>
            <w:tcW w:w="7190" w:type="dxa"/>
            <w:tcBorders>
              <w:bottom w:val="single" w:sz="4" w:space="0" w:color="auto"/>
            </w:tcBorders>
            <w:shd w:val="clear" w:color="auto" w:fill="DDEAF7"/>
            <w:vAlign w:val="center"/>
          </w:tcPr>
          <w:p w14:paraId="522A1B02" w14:textId="77777777" w:rsidR="003222E6" w:rsidRPr="003222E6" w:rsidRDefault="003222E6" w:rsidP="00AA62A9">
            <w:pPr>
              <w:spacing w:before="60" w:after="6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44"/>
                <w:szCs w:val="24"/>
                <w:lang w:eastAsia="fr-FR"/>
              </w:rPr>
            </w:pPr>
            <w:r w:rsidRPr="003222E6">
              <w:rPr>
                <w:rFonts w:ascii="Arial" w:eastAsia="Times New Roman" w:hAnsi="Arial" w:cs="Arial"/>
                <w:b/>
                <w:bCs/>
                <w:sz w:val="44"/>
                <w:szCs w:val="24"/>
                <w:lang w:eastAsia="fr-FR"/>
              </w:rPr>
              <w:t>DEMI - PENSION</w:t>
            </w:r>
          </w:p>
        </w:tc>
        <w:tc>
          <w:tcPr>
            <w:tcW w:w="1882" w:type="dxa"/>
            <w:tcBorders>
              <w:bottom w:val="nil"/>
            </w:tcBorders>
            <w:shd w:val="clear" w:color="auto" w:fill="DDEAF7"/>
            <w:vAlign w:val="center"/>
          </w:tcPr>
          <w:p w14:paraId="345AFD5C" w14:textId="77777777" w:rsidR="003222E6" w:rsidRPr="00343A6A" w:rsidRDefault="003222E6" w:rsidP="00A24DB6">
            <w:pPr>
              <w:tabs>
                <w:tab w:val="decimal" w:pos="1064"/>
                <w:tab w:val="left" w:leader="dot" w:pos="4536"/>
                <w:tab w:val="left" w:pos="4820"/>
                <w:tab w:val="left" w:leader="dot" w:pos="9923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43A6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Montant</w:t>
            </w:r>
          </w:p>
          <w:p w14:paraId="21B67FE6" w14:textId="77777777" w:rsidR="003222E6" w:rsidRPr="00343A6A" w:rsidRDefault="003222E6" w:rsidP="00A24DB6">
            <w:pPr>
              <w:tabs>
                <w:tab w:val="decimal" w:pos="1064"/>
                <w:tab w:val="left" w:leader="dot" w:pos="4536"/>
                <w:tab w:val="left" w:pos="4820"/>
                <w:tab w:val="left" w:leader="dot" w:pos="9923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43A6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(en €)</w:t>
            </w:r>
          </w:p>
        </w:tc>
      </w:tr>
      <w:tr w:rsidR="003222E6" w:rsidRPr="00FC4C69" w14:paraId="4500F696" w14:textId="77777777" w:rsidTr="00EA376B">
        <w:trPr>
          <w:trHeight w:val="351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484" w14:textId="77777777" w:rsidR="003222E6" w:rsidRDefault="003222E6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Demi - pension / semaine (repas commun le midi obligatoire)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3B5B9F74" w14:textId="0B952146" w:rsidR="003222E6" w:rsidRDefault="00AD4DA4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26</w:t>
            </w:r>
            <w:r w:rsidR="003222E6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,00</w:t>
            </w:r>
          </w:p>
        </w:tc>
      </w:tr>
      <w:tr w:rsidR="003222E6" w:rsidRPr="00A35934" w14:paraId="71E437CA" w14:textId="77777777" w:rsidTr="00AA62A9">
        <w:trPr>
          <w:trHeight w:val="42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C357" w14:textId="77777777" w:rsidR="003222E6" w:rsidRPr="003928FD" w:rsidRDefault="003222E6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3928FD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Prime de restauration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2BB32" w14:textId="77777777" w:rsidR="003222E6" w:rsidRPr="003928FD" w:rsidRDefault="003222E6" w:rsidP="00E05AB0">
            <w:pPr>
              <w:pStyle w:val="Paragraphedeliste"/>
              <w:numPr>
                <w:ilvl w:val="0"/>
                <w:numId w:val="4"/>
              </w:num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12</w:t>
            </w:r>
            <w:r w:rsidRPr="003928FD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,00</w:t>
            </w:r>
          </w:p>
        </w:tc>
      </w:tr>
      <w:tr w:rsidR="003222E6" w:rsidRPr="00A35934" w14:paraId="5B6DAD54" w14:textId="77777777" w:rsidTr="00027961">
        <w:trPr>
          <w:trHeight w:val="42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D49" w14:textId="77777777" w:rsidR="003222E6" w:rsidRPr="00027961" w:rsidRDefault="003222E6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027961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Total en demi-pension / semaine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511EE" w14:textId="4E8B1E02" w:rsidR="003222E6" w:rsidRPr="00027961" w:rsidRDefault="003222E6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027961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1</w:t>
            </w:r>
            <w:r w:rsidR="00AD4DA4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4</w:t>
            </w:r>
            <w:r w:rsidRPr="00027961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,00</w:t>
            </w:r>
          </w:p>
        </w:tc>
      </w:tr>
      <w:tr w:rsidR="003222E6" w:rsidRPr="00FC4C69" w14:paraId="61803F5B" w14:textId="77777777" w:rsidTr="00D60187">
        <w:trPr>
          <w:trHeight w:val="327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F80" w14:textId="77777777" w:rsidR="003222E6" w:rsidRPr="00FC4C69" w:rsidRDefault="003222E6" w:rsidP="00E05AB0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Adhésion à l’association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FB9AF21" w14:textId="77777777" w:rsidR="003222E6" w:rsidRPr="00FC4C69" w:rsidRDefault="003222E6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C4C69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  <w:t>30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,</w:t>
            </w:r>
            <w:r w:rsidRPr="00FC4C69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00</w:t>
            </w:r>
          </w:p>
        </w:tc>
      </w:tr>
      <w:tr w:rsidR="003222E6" w:rsidRPr="003222E6" w14:paraId="374D2094" w14:textId="77777777" w:rsidTr="003222E6">
        <w:trPr>
          <w:trHeight w:val="42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302" w14:textId="77777777" w:rsidR="003222E6" w:rsidRPr="003222E6" w:rsidRDefault="003222E6" w:rsidP="00F1041F">
            <w:pPr>
              <w:tabs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322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Total </w:t>
            </w:r>
            <w:r w:rsidR="00F104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pour</w:t>
            </w:r>
            <w:r w:rsidRPr="00322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l’année (12 semaines)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7CB40" w14:textId="1260DD69" w:rsidR="003222E6" w:rsidRPr="003222E6" w:rsidRDefault="003222E6" w:rsidP="00E05AB0">
            <w:pPr>
              <w:tabs>
                <w:tab w:val="decimal" w:pos="1064"/>
                <w:tab w:val="decimal" w:pos="1491"/>
                <w:tab w:val="left" w:leader="dot" w:pos="4536"/>
                <w:tab w:val="left" w:pos="4820"/>
                <w:tab w:val="left" w:leader="dot" w:pos="9923"/>
              </w:tabs>
              <w:spacing w:beforeLines="40" w:before="96" w:afterLines="40" w:after="96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322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1</w:t>
            </w:r>
            <w:r w:rsidR="00AD4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98</w:t>
            </w:r>
            <w:r w:rsidRPr="00322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,00</w:t>
            </w:r>
          </w:p>
        </w:tc>
      </w:tr>
    </w:tbl>
    <w:p w14:paraId="24E7AECD" w14:textId="77777777" w:rsidR="007F3DD7" w:rsidRPr="00D4456E" w:rsidRDefault="001620EE" w:rsidP="003222E6">
      <w:pPr>
        <w:spacing w:before="60"/>
        <w:rPr>
          <w:i/>
          <w:iCs/>
          <w:sz w:val="20"/>
          <w:szCs w:val="20"/>
        </w:rPr>
      </w:pPr>
      <w:r w:rsidRPr="00D4456E">
        <w:rPr>
          <w:i/>
          <w:iCs/>
          <w:sz w:val="20"/>
          <w:szCs w:val="20"/>
        </w:rPr>
        <w:sym w:font="Wingdings 3" w:char="F05D"/>
      </w:r>
      <w:r w:rsidR="00D473F9" w:rsidRPr="00D4456E">
        <w:rPr>
          <w:i/>
          <w:iCs/>
          <w:sz w:val="20"/>
          <w:szCs w:val="20"/>
        </w:rPr>
        <w:t>Le versement des primes est soumis à l’assiduité de l’apprenti au CFA.</w:t>
      </w:r>
    </w:p>
    <w:p w14:paraId="6729AA90" w14:textId="77777777" w:rsidR="000862C1" w:rsidRDefault="00D473F9" w:rsidP="003222E6">
      <w:pPr>
        <w:spacing w:before="60"/>
        <w:rPr>
          <w:i/>
          <w:iCs/>
          <w:sz w:val="20"/>
          <w:szCs w:val="20"/>
        </w:rPr>
      </w:pPr>
      <w:r w:rsidRPr="00D4456E">
        <w:rPr>
          <w:i/>
          <w:iCs/>
          <w:sz w:val="20"/>
          <w:szCs w:val="20"/>
        </w:rPr>
        <w:sym w:font="Wingdings 3" w:char="F05D"/>
      </w:r>
      <w:r w:rsidRPr="00D4456E">
        <w:rPr>
          <w:i/>
          <w:iCs/>
          <w:sz w:val="20"/>
          <w:szCs w:val="20"/>
        </w:rPr>
        <w:t xml:space="preserve"> En cas d’absence non excusée aucune déduction ne sera opérée et les primes ne seront pas versées.</w:t>
      </w:r>
    </w:p>
    <w:p w14:paraId="44814A14" w14:textId="77777777" w:rsidR="0098460E" w:rsidRPr="000862C1" w:rsidRDefault="00D473F9" w:rsidP="00343A6A">
      <w:pPr>
        <w:spacing w:before="60"/>
        <w:ind w:right="-30"/>
        <w:rPr>
          <w:i/>
          <w:iCs/>
          <w:sz w:val="20"/>
          <w:szCs w:val="20"/>
        </w:rPr>
      </w:pPr>
      <w:r w:rsidRPr="00D4456E">
        <w:rPr>
          <w:i/>
          <w:iCs/>
          <w:sz w:val="20"/>
          <w:szCs w:val="20"/>
        </w:rPr>
        <w:sym w:font="Wingdings 3" w:char="F05D"/>
      </w:r>
      <w:r w:rsidRPr="00D4456E">
        <w:rPr>
          <w:i/>
          <w:iCs/>
          <w:sz w:val="20"/>
          <w:szCs w:val="20"/>
        </w:rPr>
        <w:t xml:space="preserve"> Concernant le transport, une aide est versée en fonction de la distance entre l’employeur de l’apprenti et le CFA et versée directement par le Conseil Régional </w:t>
      </w:r>
      <w:r w:rsidRPr="003222E6">
        <w:rPr>
          <w:b/>
          <w:i/>
          <w:iCs/>
          <w:sz w:val="20"/>
          <w:szCs w:val="20"/>
        </w:rPr>
        <w:t>après inscription de l’apprenti à son initiative</w:t>
      </w:r>
      <w:r w:rsidRPr="00D4456E">
        <w:rPr>
          <w:i/>
          <w:iCs/>
          <w:sz w:val="20"/>
          <w:szCs w:val="20"/>
        </w:rPr>
        <w:t xml:space="preserve"> sur un site dédié.</w:t>
      </w:r>
    </w:p>
    <w:sectPr w:rsidR="0098460E" w:rsidRPr="000862C1" w:rsidSect="003222E6">
      <w:headerReference w:type="default" r:id="rId9"/>
      <w:footerReference w:type="default" r:id="rId10"/>
      <w:pgSz w:w="11906" w:h="16838" w:code="9"/>
      <w:pgMar w:top="-1134" w:right="1304" w:bottom="170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8B00" w14:textId="77777777" w:rsidR="00F1041F" w:rsidRDefault="00F1041F" w:rsidP="00580B17">
      <w:r>
        <w:separator/>
      </w:r>
    </w:p>
  </w:endnote>
  <w:endnote w:type="continuationSeparator" w:id="0">
    <w:p w14:paraId="09E35BF6" w14:textId="77777777" w:rsidR="00F1041F" w:rsidRDefault="00F1041F" w:rsidP="0058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x DB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C23B" w14:textId="77777777" w:rsidR="00F1041F" w:rsidRPr="000862C1" w:rsidRDefault="00F1041F" w:rsidP="000862C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4DC9D6C" wp14:editId="2E902DB9">
          <wp:simplePos x="0" y="0"/>
          <wp:positionH relativeFrom="margin">
            <wp:align>left</wp:align>
          </wp:positionH>
          <wp:positionV relativeFrom="page">
            <wp:posOffset>9399905</wp:posOffset>
          </wp:positionV>
          <wp:extent cx="5539740" cy="1259205"/>
          <wp:effectExtent l="0" t="0" r="3810" b="0"/>
          <wp:wrapThrough wrapText="bothSides">
            <wp:wrapPolygon edited="0">
              <wp:start x="0" y="0"/>
              <wp:lineTo x="0" y="21241"/>
              <wp:lineTo x="21541" y="21241"/>
              <wp:lineTo x="21541" y="0"/>
              <wp:lineTo x="0" y="0"/>
            </wp:wrapPolygon>
          </wp:wrapThrough>
          <wp:docPr id="5" name="Image 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9740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6536" w14:textId="77777777" w:rsidR="00F1041F" w:rsidRDefault="00F1041F" w:rsidP="00580B17">
      <w:r>
        <w:separator/>
      </w:r>
    </w:p>
  </w:footnote>
  <w:footnote w:type="continuationSeparator" w:id="0">
    <w:p w14:paraId="45DF217F" w14:textId="77777777" w:rsidR="00F1041F" w:rsidRDefault="00F1041F" w:rsidP="0058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08EC" w14:textId="77777777" w:rsidR="00F1041F" w:rsidRDefault="00F1041F" w:rsidP="00BD0D8C">
    <w:pPr>
      <w:pStyle w:val="En-tte"/>
      <w:tabs>
        <w:tab w:val="clear" w:pos="4536"/>
        <w:tab w:val="clear" w:pos="9072"/>
      </w:tabs>
      <w:ind w:right="565"/>
      <w:rPr>
        <w:rFonts w:ascii="Comix DB" w:hAnsi="Comix DB"/>
        <w:b/>
      </w:rPr>
    </w:pPr>
    <w:bookmarkStart w:id="0" w:name="_Hlk51334037"/>
    <w:r>
      <w:rPr>
        <w:rFonts w:ascii="Comix DB" w:hAnsi="Comix DB"/>
        <w:b/>
        <w:noProof/>
        <w:lang w:eastAsia="fr-FR"/>
      </w:rPr>
      <w:drawing>
        <wp:anchor distT="0" distB="0" distL="114300" distR="114300" simplePos="0" relativeHeight="251659264" behindDoc="0" locked="0" layoutInCell="1" allowOverlap="1" wp14:anchorId="680E702F" wp14:editId="0CF2ACD2">
          <wp:simplePos x="0" y="0"/>
          <wp:positionH relativeFrom="column">
            <wp:posOffset>-609600</wp:posOffset>
          </wp:positionH>
          <wp:positionV relativeFrom="paragraph">
            <wp:posOffset>177800</wp:posOffset>
          </wp:positionV>
          <wp:extent cx="2653030" cy="1864995"/>
          <wp:effectExtent l="0" t="0" r="0" b="0"/>
          <wp:wrapThrough wrapText="bothSides">
            <wp:wrapPolygon edited="0">
              <wp:start x="1861" y="883"/>
              <wp:lineTo x="1861" y="4854"/>
              <wp:lineTo x="775" y="8384"/>
              <wp:lineTo x="2637" y="11914"/>
              <wp:lineTo x="931" y="14782"/>
              <wp:lineTo x="775" y="18974"/>
              <wp:lineTo x="1241" y="20078"/>
              <wp:lineTo x="10702" y="20078"/>
              <wp:lineTo x="10857" y="19636"/>
              <wp:lineTo x="20628" y="18313"/>
              <wp:lineTo x="20473" y="15665"/>
              <wp:lineTo x="16285" y="15003"/>
              <wp:lineTo x="14424" y="11914"/>
              <wp:lineTo x="16285" y="8384"/>
              <wp:lineTo x="14269" y="4854"/>
              <wp:lineTo x="14734" y="3751"/>
              <wp:lineTo x="14579" y="2206"/>
              <wp:lineTo x="13959" y="883"/>
              <wp:lineTo x="1861" y="883"/>
            </wp:wrapPolygon>
          </wp:wrapThrough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186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6A1A32E7" w14:textId="77777777" w:rsidR="00F1041F" w:rsidRDefault="00F1041F" w:rsidP="00464557">
    <w:pPr>
      <w:pStyle w:val="En-tte"/>
      <w:tabs>
        <w:tab w:val="clear" w:pos="4536"/>
        <w:tab w:val="clear" w:pos="9072"/>
      </w:tabs>
      <w:ind w:left="2127" w:right="565" w:firstLine="709"/>
      <w:rPr>
        <w:rFonts w:ascii="Comix DB" w:hAnsi="Comix DB"/>
        <w:b/>
      </w:rPr>
    </w:pPr>
  </w:p>
  <w:tbl>
    <w:tblPr>
      <w:tblStyle w:val="Grilledutableau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058"/>
    </w:tblGrid>
    <w:tr w:rsidR="00F1041F" w14:paraId="06BA51B4" w14:textId="77777777" w:rsidTr="005B4B0B">
      <w:trPr>
        <w:trHeight w:val="2558"/>
      </w:trPr>
      <w:tc>
        <w:tcPr>
          <w:tcW w:w="4962" w:type="dxa"/>
        </w:tcPr>
        <w:p w14:paraId="0A1FBAB6" w14:textId="77777777" w:rsidR="00F1041F" w:rsidRDefault="00F1041F" w:rsidP="006C09C1">
          <w:pPr>
            <w:pStyle w:val="En-tte"/>
            <w:tabs>
              <w:tab w:val="clear" w:pos="4536"/>
              <w:tab w:val="clear" w:pos="9072"/>
            </w:tabs>
            <w:ind w:right="565"/>
            <w:jc w:val="both"/>
            <w:rPr>
              <w:rFonts w:ascii="Comix DB" w:hAnsi="Comix DB"/>
              <w:b/>
              <w:noProof/>
            </w:rPr>
          </w:pPr>
        </w:p>
        <w:p w14:paraId="7E4A9614" w14:textId="77777777" w:rsidR="00F1041F" w:rsidRDefault="00F1041F" w:rsidP="000862C1">
          <w:pPr>
            <w:pStyle w:val="En-tte"/>
            <w:tabs>
              <w:tab w:val="clear" w:pos="4536"/>
              <w:tab w:val="clear" w:pos="9072"/>
            </w:tabs>
            <w:ind w:right="-339"/>
            <w:rPr>
              <w:rFonts w:ascii="Comix DB" w:hAnsi="Comix DB"/>
              <w:b/>
            </w:rPr>
          </w:pPr>
        </w:p>
        <w:p w14:paraId="0E6C85CA" w14:textId="77777777" w:rsidR="00F1041F" w:rsidRDefault="00F1041F" w:rsidP="003F43F1">
          <w:pPr>
            <w:pStyle w:val="En-tte"/>
            <w:tabs>
              <w:tab w:val="clear" w:pos="4536"/>
              <w:tab w:val="clear" w:pos="9072"/>
            </w:tabs>
            <w:ind w:right="-673"/>
            <w:rPr>
              <w:rFonts w:ascii="Comix DB" w:hAnsi="Comix DB"/>
              <w:b/>
            </w:rPr>
          </w:pPr>
        </w:p>
      </w:tc>
      <w:tc>
        <w:tcPr>
          <w:tcW w:w="4058" w:type="dxa"/>
        </w:tcPr>
        <w:p w14:paraId="7455480F" w14:textId="77777777" w:rsidR="00F1041F" w:rsidRPr="00924243" w:rsidRDefault="00F1041F" w:rsidP="00E63206">
          <w:pPr>
            <w:pStyle w:val="En-tte"/>
            <w:tabs>
              <w:tab w:val="clear" w:pos="4536"/>
              <w:tab w:val="clear" w:pos="9072"/>
              <w:tab w:val="left" w:pos="2128"/>
              <w:tab w:val="left" w:pos="3168"/>
              <w:tab w:val="right" w:pos="3277"/>
            </w:tabs>
            <w:ind w:left="-528" w:right="565" w:firstLine="528"/>
          </w:pPr>
          <w:r>
            <w:tab/>
          </w:r>
          <w:r>
            <w:tab/>
          </w:r>
          <w:r>
            <w:tab/>
          </w:r>
        </w:p>
      </w:tc>
    </w:tr>
  </w:tbl>
  <w:p w14:paraId="34DD0962" w14:textId="77777777" w:rsidR="00F1041F" w:rsidRPr="005B4B0B" w:rsidRDefault="00F1041F" w:rsidP="00076053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7A4"/>
    <w:multiLevelType w:val="hybridMultilevel"/>
    <w:tmpl w:val="44EEBC14"/>
    <w:lvl w:ilvl="0" w:tplc="0EE0F4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848"/>
    <w:multiLevelType w:val="hybridMultilevel"/>
    <w:tmpl w:val="D53C05F4"/>
    <w:lvl w:ilvl="0" w:tplc="040C000B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C6793"/>
    <w:multiLevelType w:val="hybridMultilevel"/>
    <w:tmpl w:val="74820FC6"/>
    <w:lvl w:ilvl="0" w:tplc="69A441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F5B"/>
    <w:multiLevelType w:val="hybridMultilevel"/>
    <w:tmpl w:val="76506208"/>
    <w:lvl w:ilvl="0" w:tplc="96220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8725">
    <w:abstractNumId w:val="1"/>
  </w:num>
  <w:num w:numId="2" w16cid:durableId="1930654392">
    <w:abstractNumId w:val="3"/>
  </w:num>
  <w:num w:numId="3" w16cid:durableId="754058290">
    <w:abstractNumId w:val="2"/>
  </w:num>
  <w:num w:numId="4" w16cid:durableId="177636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ED2"/>
    <w:rsid w:val="00027961"/>
    <w:rsid w:val="000723A1"/>
    <w:rsid w:val="00076053"/>
    <w:rsid w:val="00076577"/>
    <w:rsid w:val="000862C1"/>
    <w:rsid w:val="000A55EE"/>
    <w:rsid w:val="000B13F7"/>
    <w:rsid w:val="000B52D4"/>
    <w:rsid w:val="000D7BBB"/>
    <w:rsid w:val="00105732"/>
    <w:rsid w:val="00143972"/>
    <w:rsid w:val="0015533A"/>
    <w:rsid w:val="001620EE"/>
    <w:rsid w:val="001F50C8"/>
    <w:rsid w:val="002000F5"/>
    <w:rsid w:val="00222BB8"/>
    <w:rsid w:val="00224259"/>
    <w:rsid w:val="002347C3"/>
    <w:rsid w:val="00253F52"/>
    <w:rsid w:val="00280D78"/>
    <w:rsid w:val="00282C73"/>
    <w:rsid w:val="002976E9"/>
    <w:rsid w:val="002E239D"/>
    <w:rsid w:val="003014D1"/>
    <w:rsid w:val="003069C1"/>
    <w:rsid w:val="0031259E"/>
    <w:rsid w:val="003222E6"/>
    <w:rsid w:val="003435BB"/>
    <w:rsid w:val="00343A6A"/>
    <w:rsid w:val="003475AD"/>
    <w:rsid w:val="00353F6C"/>
    <w:rsid w:val="003928FD"/>
    <w:rsid w:val="003A481E"/>
    <w:rsid w:val="003F43F1"/>
    <w:rsid w:val="00443E10"/>
    <w:rsid w:val="004443A5"/>
    <w:rsid w:val="0045226D"/>
    <w:rsid w:val="0046161C"/>
    <w:rsid w:val="00464557"/>
    <w:rsid w:val="004B4282"/>
    <w:rsid w:val="004C2CC7"/>
    <w:rsid w:val="00530C1D"/>
    <w:rsid w:val="00563901"/>
    <w:rsid w:val="00580B17"/>
    <w:rsid w:val="005A07C8"/>
    <w:rsid w:val="005A210A"/>
    <w:rsid w:val="005B4B0B"/>
    <w:rsid w:val="005C1AF2"/>
    <w:rsid w:val="005D3334"/>
    <w:rsid w:val="005E6D4E"/>
    <w:rsid w:val="00614AD8"/>
    <w:rsid w:val="00641966"/>
    <w:rsid w:val="0064441B"/>
    <w:rsid w:val="00670210"/>
    <w:rsid w:val="00675B44"/>
    <w:rsid w:val="0068121D"/>
    <w:rsid w:val="006819C7"/>
    <w:rsid w:val="006827AA"/>
    <w:rsid w:val="00697889"/>
    <w:rsid w:val="006C09C1"/>
    <w:rsid w:val="006D011F"/>
    <w:rsid w:val="00775566"/>
    <w:rsid w:val="00782D45"/>
    <w:rsid w:val="007E0998"/>
    <w:rsid w:val="007E1935"/>
    <w:rsid w:val="007E412E"/>
    <w:rsid w:val="007F3DD7"/>
    <w:rsid w:val="00815ED2"/>
    <w:rsid w:val="008470A6"/>
    <w:rsid w:val="00870619"/>
    <w:rsid w:val="00880A35"/>
    <w:rsid w:val="008847F0"/>
    <w:rsid w:val="00891B31"/>
    <w:rsid w:val="008A367E"/>
    <w:rsid w:val="008B2F62"/>
    <w:rsid w:val="008B3B37"/>
    <w:rsid w:val="008C47AD"/>
    <w:rsid w:val="008F4939"/>
    <w:rsid w:val="008F6AA3"/>
    <w:rsid w:val="00924243"/>
    <w:rsid w:val="00925458"/>
    <w:rsid w:val="00931FBB"/>
    <w:rsid w:val="00932F1E"/>
    <w:rsid w:val="009377C1"/>
    <w:rsid w:val="00943E65"/>
    <w:rsid w:val="0098460E"/>
    <w:rsid w:val="00991FA6"/>
    <w:rsid w:val="0099769D"/>
    <w:rsid w:val="009A5A75"/>
    <w:rsid w:val="009E0893"/>
    <w:rsid w:val="00A20142"/>
    <w:rsid w:val="00A24DB6"/>
    <w:rsid w:val="00A25CDD"/>
    <w:rsid w:val="00A35934"/>
    <w:rsid w:val="00A76EF8"/>
    <w:rsid w:val="00A84BC0"/>
    <w:rsid w:val="00AA62A9"/>
    <w:rsid w:val="00AC2529"/>
    <w:rsid w:val="00AD18E7"/>
    <w:rsid w:val="00AD4DA4"/>
    <w:rsid w:val="00AD6904"/>
    <w:rsid w:val="00B21343"/>
    <w:rsid w:val="00B3735E"/>
    <w:rsid w:val="00B4735B"/>
    <w:rsid w:val="00BD0D8C"/>
    <w:rsid w:val="00C311FD"/>
    <w:rsid w:val="00C45A43"/>
    <w:rsid w:val="00C639BE"/>
    <w:rsid w:val="00C77716"/>
    <w:rsid w:val="00C8465F"/>
    <w:rsid w:val="00CC400A"/>
    <w:rsid w:val="00D15E78"/>
    <w:rsid w:val="00D4176A"/>
    <w:rsid w:val="00D4456E"/>
    <w:rsid w:val="00D473F9"/>
    <w:rsid w:val="00D60187"/>
    <w:rsid w:val="00D625FA"/>
    <w:rsid w:val="00D87538"/>
    <w:rsid w:val="00D9213E"/>
    <w:rsid w:val="00DA3A65"/>
    <w:rsid w:val="00DA5915"/>
    <w:rsid w:val="00DF4A73"/>
    <w:rsid w:val="00E05AB0"/>
    <w:rsid w:val="00E06019"/>
    <w:rsid w:val="00E20466"/>
    <w:rsid w:val="00E32D39"/>
    <w:rsid w:val="00E60674"/>
    <w:rsid w:val="00E61DFA"/>
    <w:rsid w:val="00E63206"/>
    <w:rsid w:val="00EA36D0"/>
    <w:rsid w:val="00EA376B"/>
    <w:rsid w:val="00EC6B83"/>
    <w:rsid w:val="00F1041F"/>
    <w:rsid w:val="00F15266"/>
    <w:rsid w:val="00F26457"/>
    <w:rsid w:val="00F65616"/>
    <w:rsid w:val="00F807E7"/>
    <w:rsid w:val="00FB4547"/>
    <w:rsid w:val="00FC4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F66673"/>
  <w15:docId w15:val="{87186573-265D-44BE-AC42-001D6FC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B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0B17"/>
  </w:style>
  <w:style w:type="paragraph" w:styleId="Pieddepage">
    <w:name w:val="footer"/>
    <w:basedOn w:val="Normal"/>
    <w:link w:val="PieddepageCar"/>
    <w:uiPriority w:val="99"/>
    <w:unhideWhenUsed/>
    <w:rsid w:val="00580B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0B17"/>
  </w:style>
  <w:style w:type="character" w:styleId="Lienhypertexte">
    <w:name w:val="Hyperlink"/>
    <w:basedOn w:val="Policepardfaut"/>
    <w:uiPriority w:val="99"/>
    <w:unhideWhenUsed/>
    <w:rsid w:val="003014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014D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01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C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AA66-24D0-468B-ACB9-EB76FE30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RIVIERE</dc:creator>
  <cp:keywords/>
  <dc:description/>
  <cp:lastModifiedBy>Utilisateur</cp:lastModifiedBy>
  <cp:revision>26</cp:revision>
  <cp:lastPrinted>2024-01-25T07:53:00Z</cp:lastPrinted>
  <dcterms:created xsi:type="dcterms:W3CDTF">2023-01-16T10:44:00Z</dcterms:created>
  <dcterms:modified xsi:type="dcterms:W3CDTF">2026-01-26T11:05:00Z</dcterms:modified>
</cp:coreProperties>
</file>